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新宋体" w:eastAsia="方正小标宋简体"/>
          <w:sz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新宋体" w:eastAsia="方正小标宋简体"/>
          <w:sz w:val="32"/>
        </w:rPr>
        <w:t xml:space="preserve"> </w:t>
      </w:r>
      <w:r>
        <w:rPr>
          <w:rFonts w:hint="eastAsia" w:ascii="方正小标宋简体" w:hAnsi="新宋体" w:eastAsia="方正小标宋简体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2017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安徽企业100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强申报表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</w:p>
    <w:tbl>
      <w:tblPr>
        <w:tblStyle w:val="3"/>
        <w:tblpPr w:leftFromText="180" w:rightFromText="180" w:vertAnchor="text" w:horzAnchor="page" w:tblpXSpec="center" w:tblpY="25"/>
        <w:tblOverlap w:val="never"/>
        <w:tblW w:w="10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7"/>
        <w:gridCol w:w="195"/>
        <w:gridCol w:w="675"/>
        <w:gridCol w:w="489"/>
        <w:gridCol w:w="336"/>
        <w:gridCol w:w="447"/>
        <w:gridCol w:w="693"/>
        <w:gridCol w:w="645"/>
        <w:gridCol w:w="549"/>
        <w:gridCol w:w="666"/>
        <w:gridCol w:w="983"/>
        <w:gridCol w:w="232"/>
        <w:gridCol w:w="999"/>
        <w:gridCol w:w="27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79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8"/>
                <w:szCs w:val="28"/>
              </w:rPr>
              <w:t>企业名称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280" w:lineRule="exact"/>
              <w:ind w:left="90" w:leftChars="4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中文</w:t>
            </w:r>
          </w:p>
        </w:tc>
        <w:tc>
          <w:tcPr>
            <w:tcW w:w="4808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企业性质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国有（   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民营（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7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280" w:lineRule="exact"/>
              <w:ind w:left="90" w:leftChars="4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英文</w:t>
            </w:r>
          </w:p>
        </w:tc>
        <w:tc>
          <w:tcPr>
            <w:tcW w:w="4808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5678" w:type="dxa"/>
            <w:gridSpan w:val="1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</w:rPr>
              <w:t>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</w:rPr>
              <w:t>职务（部门）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pacing w:line="280" w:lineRule="exact"/>
              <w:ind w:right="-210" w:rightChars="-100"/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</w:rPr>
              <w:t>电话(加区号)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</w:rPr>
              <w:t>手机号码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活动联系人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  <w:t>联系邮箱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  <w:t>（必填）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传真号码</w:t>
            </w:r>
          </w:p>
        </w:tc>
        <w:tc>
          <w:tcPr>
            <w:tcW w:w="3834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2838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生产的产品或提供的服务</w:t>
            </w:r>
          </w:p>
        </w:tc>
        <w:tc>
          <w:tcPr>
            <w:tcW w:w="7170" w:type="dxa"/>
            <w:gridSpan w:val="11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指标（万元）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营业收入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海外收入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净利润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归属母公司所有者净利润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资产总额</w:t>
            </w:r>
          </w:p>
        </w:tc>
        <w:tc>
          <w:tcPr>
            <w:tcW w:w="13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海外资产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322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指标（万元）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所有者权益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归属母公司所有者权益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纳税总额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研发费用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员工总数</w:t>
            </w:r>
          </w:p>
        </w:tc>
        <w:tc>
          <w:tcPr>
            <w:tcW w:w="13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海外员工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322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企业信息</w:t>
            </w:r>
          </w:p>
        </w:tc>
        <w:tc>
          <w:tcPr>
            <w:tcW w:w="8686" w:type="dxa"/>
            <w:gridSpan w:val="15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①依据第一主营业务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本企业属于：A.制造业；B.服务业；C.采掘业；D.建筑业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E.其它。</w:t>
            </w:r>
          </w:p>
          <w:p>
            <w:pPr>
              <w:spacing w:line="280" w:lineRule="exact"/>
              <w:ind w:left="-23" w:leftChars="-11" w:firstLine="21" w:firstLineChars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②在201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年是否并购或重组了其他企业？如果是，共（      ）家。</w:t>
            </w:r>
          </w:p>
          <w:p>
            <w:pPr>
              <w:spacing w:line="280" w:lineRule="exact"/>
              <w:ind w:left="-23" w:leftChars="-11" w:firstLine="21" w:firstLineChars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③本企业截至201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年底，拥有全资和控股子公司（     ）家，参股公司（     ）家，分公司（    ）家。</w:t>
            </w:r>
          </w:p>
          <w:p>
            <w:pPr>
              <w:spacing w:line="280" w:lineRule="exact"/>
              <w:ind w:left="-23" w:leftChars="-11" w:firstLine="21" w:firstLineChars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④截至201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年底，本企业拥有专利（      ）项，其中发明专利（      ）项。⑤本企业201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年研究开发人员数（    ）人、新产品销售收入（      ）万元。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3621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法人代表（签字）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申报企业（盖章）：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  <w:tc>
          <w:tcPr>
            <w:tcW w:w="3536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申报指标数据属实。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主管财务负责人（签字）：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提交经审计的201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年相关财务报表复印件或证明材料。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8" w:leftChars="-428"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</w:rPr>
        <w:t>注：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安徽</w:t>
      </w:r>
      <w:r>
        <w:rPr>
          <w:rFonts w:hint="eastAsia" w:ascii="宋体" w:hAnsi="宋体" w:eastAsia="宋体" w:cs="宋体"/>
          <w:bCs/>
          <w:sz w:val="21"/>
          <w:szCs w:val="21"/>
        </w:rPr>
        <w:t>企业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1"/>
          <w:szCs w:val="21"/>
        </w:rPr>
        <w:t>00强、制造业企业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1"/>
          <w:szCs w:val="21"/>
        </w:rPr>
        <w:t>00强、服务业企业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1"/>
          <w:szCs w:val="21"/>
        </w:rPr>
        <w:t>00强的申报均采用本表；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8" w:leftChars="-428"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sz w:val="21"/>
          <w:szCs w:val="21"/>
        </w:rPr>
        <w:t>请认真参照附件二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Cs/>
          <w:sz w:val="21"/>
          <w:szCs w:val="21"/>
        </w:rPr>
        <w:t>填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报</w:t>
      </w:r>
      <w:r>
        <w:rPr>
          <w:rFonts w:hint="eastAsia" w:ascii="宋体" w:hAnsi="宋体" w:eastAsia="宋体" w:cs="宋体"/>
          <w:bCs/>
          <w:sz w:val="21"/>
          <w:szCs w:val="21"/>
        </w:rPr>
        <w:t>说明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的要求</w:t>
      </w:r>
      <w:r>
        <w:rPr>
          <w:rFonts w:hint="eastAsia" w:ascii="宋体" w:hAnsi="宋体" w:eastAsia="宋体" w:cs="宋体"/>
          <w:bCs/>
          <w:sz w:val="21"/>
          <w:szCs w:val="21"/>
        </w:rPr>
        <w:t>填写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A5301"/>
    <w:rsid w:val="55FA5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2017-04-07T01:50:00Z</dcterms:created>
  <dc:creator>Administrator</dc:creator>
  <cp:lastModifiedBy>Administrator</cp:lastModifiedBy>
  <dcterms:modified xsi:type="dcterms:W3CDTF">2017-04-07T01:51:23Z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